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34A" w:rsidRDefault="00D9034A">
      <w:bookmarkStart w:id="0" w:name="_GoBack"/>
      <w:bookmarkEnd w:id="0"/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D9034A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34A" w:rsidRDefault="008B3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Goonhavern Primary School- Spanish</w:t>
            </w:r>
          </w:p>
        </w:tc>
      </w:tr>
      <w:tr w:rsidR="00D9034A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34A" w:rsidRDefault="008B3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TOPIC: En el café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34A" w:rsidRDefault="008B3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6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34A" w:rsidRDefault="008B3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STRAND:  Languages</w:t>
            </w:r>
          </w:p>
        </w:tc>
      </w:tr>
    </w:tbl>
    <w:p w:rsidR="00D9034A" w:rsidRDefault="00D9034A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1560"/>
        <w:gridCol w:w="3075"/>
      </w:tblGrid>
      <w:tr w:rsidR="00D9034A">
        <w:trPr>
          <w:trHeight w:val="420"/>
        </w:trPr>
        <w:tc>
          <w:tcPr>
            <w:tcW w:w="43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34A" w:rsidRDefault="008B3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463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34A" w:rsidRDefault="008B3384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D9034A">
        <w:trPr>
          <w:trHeight w:val="420"/>
        </w:trPr>
        <w:tc>
          <w:tcPr>
            <w:tcW w:w="4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34A" w:rsidRDefault="008B3384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 xml:space="preserve">Can understand and respond to a range of familiar spoken words and short phrases.  </w:t>
            </w:r>
          </w:p>
          <w:p w:rsidR="00D9034A" w:rsidRDefault="008B3384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 xml:space="preserve">Can join in the re-telling/playing of a familiar story, song, rhyme or poem using gestures or by saying key words and phrases  </w:t>
            </w:r>
          </w:p>
          <w:p w:rsidR="00D9034A" w:rsidRDefault="008B3384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 xml:space="preserve">Can recognise key sounds and words that rhyme. </w:t>
            </w:r>
          </w:p>
          <w:p w:rsidR="00D9034A" w:rsidRDefault="008B3384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 xml:space="preserve"> Can match key sounds and words that rhyme.  </w:t>
            </w:r>
          </w:p>
          <w:p w:rsidR="00D9034A" w:rsidRDefault="008B3384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>Can rehearse and perform short rol</w:t>
            </w:r>
            <w:r>
              <w:rPr>
                <w:b/>
                <w:sz w:val="20"/>
                <w:szCs w:val="20"/>
              </w:rPr>
              <w:t xml:space="preserve">e plays drawing on one topic, with several exchanges and secure pronunciation. </w:t>
            </w:r>
          </w:p>
          <w:p w:rsidR="00D9034A" w:rsidRDefault="008B3384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 xml:space="preserve">Is beginning to understand how to form questions/answers independently.  </w:t>
            </w:r>
          </w:p>
          <w:p w:rsidR="00D9034A" w:rsidRDefault="008B3384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 xml:space="preserve">Can use simple pre-learned words and phrases for routine situations and interaction.  </w:t>
            </w:r>
          </w:p>
          <w:p w:rsidR="00D9034A" w:rsidRDefault="008B3384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>Can produce sho</w:t>
            </w:r>
            <w:r>
              <w:rPr>
                <w:b/>
                <w:sz w:val="20"/>
                <w:szCs w:val="20"/>
              </w:rPr>
              <w:t xml:space="preserve">rt pre-prepared phrases on a familiar topic, with secure pronunciation.  </w:t>
            </w:r>
          </w:p>
          <w:p w:rsidR="00D9034A" w:rsidRDefault="008B3384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 xml:space="preserve">Can match sound to print, by reading aloud familiar words and phrases.  </w:t>
            </w:r>
          </w:p>
          <w:p w:rsidR="00D9034A" w:rsidRDefault="008B3384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 xml:space="preserve">Can read and understand a range of familiar written phrases.  </w:t>
            </w:r>
          </w:p>
          <w:p w:rsidR="00D9034A" w:rsidRDefault="008B3384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>Can identify the overall type of text from its</w:t>
            </w:r>
            <w:r>
              <w:rPr>
                <w:b/>
                <w:sz w:val="20"/>
                <w:szCs w:val="20"/>
              </w:rPr>
              <w:t xml:space="preserve"> layout, contextual cues and a few familiar words.  </w:t>
            </w:r>
          </w:p>
          <w:p w:rsidR="00D9034A" w:rsidRDefault="008B3384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 xml:space="preserve">Can use a word list to check the spelling of a word.  </w:t>
            </w:r>
          </w:p>
          <w:p w:rsidR="00D9034A" w:rsidRDefault="008B3384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 xml:space="preserve">Can use a dictionary or online resource to check the spelling of a word.  </w:t>
            </w:r>
          </w:p>
          <w:p w:rsidR="00D9034A" w:rsidRDefault="008B3384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>Can write simple words and several short phrases from memory with underst</w:t>
            </w:r>
            <w:r>
              <w:rPr>
                <w:b/>
                <w:sz w:val="20"/>
                <w:szCs w:val="20"/>
              </w:rPr>
              <w:t xml:space="preserve">andable spelling.  </w:t>
            </w:r>
          </w:p>
          <w:p w:rsidR="00D9034A" w:rsidRDefault="008B3384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 xml:space="preserve">Can substitute one element in a simple phrase or sentence to vary the meaning. E.g the colour, adjective or noun.  </w:t>
            </w:r>
          </w:p>
          <w:p w:rsidR="00D9034A" w:rsidRDefault="008B3384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 xml:space="preserve">Can use indefinite articles in singular and plural and definite articles in both singular and plural.  </w:t>
            </w:r>
            <w:r>
              <w:rPr>
                <w:b/>
                <w:sz w:val="20"/>
                <w:szCs w:val="20"/>
              </w:rPr>
              <w:lastRenderedPageBreak/>
              <w:t>Can use a variety</w:t>
            </w:r>
            <w:r>
              <w:rPr>
                <w:b/>
                <w:sz w:val="20"/>
                <w:szCs w:val="20"/>
              </w:rPr>
              <w:t xml:space="preserve"> of plural nouns, including some irregular ones.  </w:t>
            </w:r>
          </w:p>
          <w:p w:rsidR="00D9034A" w:rsidRDefault="008B3384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 xml:space="preserve">Can use adjectives (agreement and position) with more confidence.  Can use ‘tiene’ (3rd person tener) and está (3rd person estar).  </w:t>
            </w:r>
          </w:p>
          <w:p w:rsidR="00D9034A" w:rsidRDefault="008B3384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>Can use connectives ‘and’(y), ‘but’ (pero), ‘also’ (además)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34A" w:rsidRDefault="008B3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Key Knowledge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34A" w:rsidRDefault="008B3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Can create and perform a role play set in a café  </w:t>
            </w:r>
          </w:p>
          <w:p w:rsidR="00D9034A" w:rsidRDefault="008B3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Can follow the recipe for a </w:t>
            </w:r>
            <w:proofErr w:type="gramStart"/>
            <w:r>
              <w:rPr>
                <w:sz w:val="16"/>
                <w:szCs w:val="16"/>
              </w:rPr>
              <w:t>milkshake  Can</w:t>
            </w:r>
            <w:proofErr w:type="gramEnd"/>
            <w:r>
              <w:rPr>
                <w:sz w:val="16"/>
                <w:szCs w:val="16"/>
              </w:rPr>
              <w:t xml:space="preserve"> discuss what they ate and drank in the past using the pretérito  </w:t>
            </w:r>
          </w:p>
          <w:p w:rsidR="00D9034A" w:rsidRDefault="008B3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Can pronounce correctly the phonic sounds included in the </w:t>
            </w:r>
            <w:proofErr w:type="gramStart"/>
            <w:r>
              <w:rPr>
                <w:sz w:val="16"/>
                <w:szCs w:val="16"/>
              </w:rPr>
              <w:t>Unit  Skills</w:t>
            </w:r>
            <w:proofErr w:type="gramEnd"/>
            <w:r>
              <w:rPr>
                <w:sz w:val="16"/>
                <w:szCs w:val="16"/>
              </w:rPr>
              <w:t xml:space="preserve"> – Pupils wi</w:t>
            </w:r>
            <w:r>
              <w:rPr>
                <w:sz w:val="16"/>
                <w:szCs w:val="16"/>
              </w:rPr>
              <w:t xml:space="preserve">ll understand and will be able to use:  </w:t>
            </w:r>
          </w:p>
          <w:p w:rsidR="00D9034A" w:rsidRDefault="008B3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-1st and 2nd person singular of pretérito of ‘comer’, ‘beber</w:t>
            </w:r>
            <w:proofErr w:type="gramStart"/>
            <w:r>
              <w:rPr>
                <w:sz w:val="16"/>
                <w:szCs w:val="16"/>
              </w:rPr>
              <w:t>’  -</w:t>
            </w:r>
            <w:proofErr w:type="gramEnd"/>
            <w:r>
              <w:rPr>
                <w:sz w:val="16"/>
                <w:szCs w:val="16"/>
              </w:rPr>
              <w:t>Connectives to manipulate language and produce more complex sentences</w:t>
            </w:r>
          </w:p>
        </w:tc>
      </w:tr>
      <w:tr w:rsidR="00D9034A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34A" w:rsidRDefault="00D90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34A" w:rsidRDefault="008B3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Key Skills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34A" w:rsidRDefault="008B3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Use context and previous knowledge to estimate new words  </w:t>
            </w:r>
          </w:p>
          <w:p w:rsidR="00D9034A" w:rsidRDefault="008B3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Use knowledge of words, text and structures to build simple spoken and written passages  </w:t>
            </w:r>
          </w:p>
          <w:p w:rsidR="00D9034A" w:rsidRDefault="008B3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Apply phonic knowledge to support reading and writing  </w:t>
            </w:r>
          </w:p>
          <w:p w:rsidR="00D9034A" w:rsidRDefault="008B3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 with a partner</w:t>
            </w:r>
          </w:p>
        </w:tc>
      </w:tr>
      <w:tr w:rsidR="00D9034A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34A" w:rsidRDefault="00D90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34A" w:rsidRDefault="008B3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Grammar and Structures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34A" w:rsidRDefault="008B3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Pupils will understand and will be able to use: </w:t>
            </w:r>
          </w:p>
          <w:p w:rsidR="00D9034A" w:rsidRDefault="008B3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- 1st and 2nd pe</w:t>
            </w:r>
            <w:r>
              <w:rPr>
                <w:sz w:val="16"/>
                <w:szCs w:val="16"/>
              </w:rPr>
              <w:t>rson singular of pretérito of ‘comer’, ‘beber</w:t>
            </w:r>
            <w:proofErr w:type="gramStart"/>
            <w:r>
              <w:rPr>
                <w:sz w:val="16"/>
                <w:szCs w:val="16"/>
              </w:rPr>
              <w:t>’  -</w:t>
            </w:r>
            <w:proofErr w:type="gramEnd"/>
            <w:r>
              <w:rPr>
                <w:sz w:val="16"/>
                <w:szCs w:val="16"/>
              </w:rPr>
              <w:t>Connectives to manipulate language and produce more complex sentences</w:t>
            </w:r>
          </w:p>
        </w:tc>
      </w:tr>
      <w:tr w:rsidR="00D9034A">
        <w:trPr>
          <w:trHeight w:val="420"/>
        </w:trPr>
        <w:tc>
          <w:tcPr>
            <w:tcW w:w="89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34A" w:rsidRDefault="008B3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 Values</w:t>
            </w:r>
          </w:p>
          <w:p w:rsidR="00D9034A" w:rsidRDefault="008B338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4514850" cy="904875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r="189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485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034A">
        <w:trPr>
          <w:trHeight w:val="420"/>
        </w:trPr>
        <w:tc>
          <w:tcPr>
            <w:tcW w:w="89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34A" w:rsidRDefault="008B3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Five Ways to Wellbeing</w:t>
            </w:r>
          </w:p>
          <w:p w:rsidR="00D9034A" w:rsidRDefault="008B338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w:drawing>
                <wp:inline distT="114300" distB="114300" distL="114300" distR="114300">
                  <wp:extent cx="2047875" cy="876300"/>
                  <wp:effectExtent l="0" t="0" r="0" b="0"/>
                  <wp:docPr id="3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034A" w:rsidRDefault="008B338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75"/>
        <w:gridCol w:w="2595"/>
        <w:gridCol w:w="2250"/>
        <w:gridCol w:w="1995"/>
      </w:tblGrid>
      <w:tr w:rsidR="00D9034A">
        <w:trPr>
          <w:trHeight w:val="420"/>
        </w:trPr>
        <w:tc>
          <w:tcPr>
            <w:tcW w:w="9015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34A" w:rsidRDefault="008B3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                                                          </w:t>
            </w:r>
          </w:p>
        </w:tc>
      </w:tr>
      <w:tr w:rsidR="00D9034A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34A" w:rsidRDefault="008B3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El batido</w:t>
            </w: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34A" w:rsidRDefault="008B3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milkshake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34A" w:rsidRDefault="008B3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chocolate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34A" w:rsidRDefault="008B3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chocolate</w:t>
            </w:r>
          </w:p>
        </w:tc>
      </w:tr>
      <w:tr w:rsidR="00D9034A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34A" w:rsidRDefault="008B3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El menú</w:t>
            </w: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34A" w:rsidRDefault="008B3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menu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34A" w:rsidRDefault="008B3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frambuesa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34A" w:rsidRDefault="008B3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raspberry</w:t>
            </w:r>
          </w:p>
        </w:tc>
      </w:tr>
      <w:tr w:rsidR="00D9034A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34A" w:rsidRDefault="008B3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El bocadillo</w:t>
            </w: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34A" w:rsidRDefault="008B3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sandwich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34A" w:rsidRDefault="008B3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mango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34A" w:rsidRDefault="008B3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mango</w:t>
            </w:r>
          </w:p>
        </w:tc>
      </w:tr>
      <w:tr w:rsidR="00D9034A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34A" w:rsidRDefault="008B3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Los helados</w:t>
            </w: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34A" w:rsidRDefault="008B3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Ice creams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34A" w:rsidRDefault="008B3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pistacho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34A" w:rsidRDefault="008B3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pistachio</w:t>
            </w:r>
          </w:p>
        </w:tc>
      </w:tr>
      <w:tr w:rsidR="00D9034A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34A" w:rsidRDefault="008B3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Las bebidas</w:t>
            </w: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34A" w:rsidRDefault="008B3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drinks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34A" w:rsidRDefault="008B3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 receta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34A" w:rsidRDefault="008B3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recipe</w:t>
            </w:r>
          </w:p>
        </w:tc>
      </w:tr>
      <w:tr w:rsidR="00D9034A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34A" w:rsidRDefault="008B3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Bocadillo de queso</w:t>
            </w: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34A" w:rsidRDefault="008B3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Cheese sandwich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34A" w:rsidRDefault="008B3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limonada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34A" w:rsidRDefault="008B3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lemonade</w:t>
            </w:r>
          </w:p>
        </w:tc>
      </w:tr>
      <w:tr w:rsidR="00D9034A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34A" w:rsidRDefault="008B3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Bocadillo de jamón</w:t>
            </w: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34A" w:rsidRDefault="008B3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Ham sandwich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34A" w:rsidRDefault="008B3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 coca-cola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34A" w:rsidRDefault="008B3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Coca Cola</w:t>
            </w:r>
          </w:p>
        </w:tc>
      </w:tr>
      <w:tr w:rsidR="00D9034A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34A" w:rsidRDefault="008B3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Bocadillo de chorizo</w:t>
            </w: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34A" w:rsidRDefault="008B3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Spanish sausage sandwich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34A" w:rsidRDefault="008B3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 leche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34A" w:rsidRDefault="008B3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milk</w:t>
            </w:r>
          </w:p>
        </w:tc>
      </w:tr>
      <w:tr w:rsidR="00D9034A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34A" w:rsidRDefault="008B3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Sabores de helados</w:t>
            </w: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34A" w:rsidRDefault="008B3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Ice cream flavours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34A" w:rsidRDefault="008B3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El zumo de naranja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34A" w:rsidRDefault="008B3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orange juice</w:t>
            </w:r>
          </w:p>
        </w:tc>
      </w:tr>
      <w:tr w:rsidR="00D9034A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34A" w:rsidRDefault="008B3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fresa</w:t>
            </w: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34A" w:rsidRDefault="008B3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strawberry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34A" w:rsidRDefault="008B3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El jugo de manzana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34A" w:rsidRDefault="008B3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apple juice</w:t>
            </w:r>
          </w:p>
        </w:tc>
      </w:tr>
      <w:tr w:rsidR="00D9034A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34A" w:rsidRDefault="008B3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Menta granizada</w:t>
            </w: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34A" w:rsidRDefault="008B3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mint choc chip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34A" w:rsidRDefault="00D90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34A" w:rsidRDefault="00D90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D9034A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34A" w:rsidRDefault="008B3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limón</w:t>
            </w: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34A" w:rsidRDefault="008B3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lemon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34A" w:rsidRDefault="00D90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34A" w:rsidRDefault="00D90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D9034A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34A" w:rsidRDefault="008B3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vainilla</w:t>
            </w: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34A" w:rsidRDefault="008B3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vanilla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34A" w:rsidRDefault="00D90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34A" w:rsidRDefault="00D90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</w:tbl>
    <w:p w:rsidR="00D9034A" w:rsidRDefault="00D9034A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D9034A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34A" w:rsidRDefault="008B3384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34A" w:rsidRDefault="008B3384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D9034A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34A" w:rsidRDefault="00D90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D9034A" w:rsidRDefault="008B3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lastRenderedPageBreak/>
              <w:drawing>
                <wp:inline distT="114300" distB="114300" distL="114300" distR="114300">
                  <wp:extent cx="2600325" cy="1295400"/>
                  <wp:effectExtent l="0" t="0" r="0" b="0"/>
                  <wp:docPr id="2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9034A" w:rsidRDefault="008B3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1876425" cy="2809875"/>
                  <wp:effectExtent l="0" t="0" r="0" b="0"/>
                  <wp:docPr id="1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2809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9034A" w:rsidRDefault="00D90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D9034A" w:rsidRDefault="008B3384">
            <w:pPr>
              <w:widowControl w:val="0"/>
              <w:spacing w:line="240" w:lineRule="auto"/>
            </w:pPr>
            <w:r>
              <w:rPr>
                <w:noProof/>
                <w:sz w:val="16"/>
                <w:szCs w:val="16"/>
              </w:rPr>
              <w:drawing>
                <wp:inline distT="114300" distB="114300" distL="114300" distR="114300">
                  <wp:extent cx="2462213" cy="2423539"/>
                  <wp:effectExtent l="0" t="0" r="0" b="0"/>
                  <wp:docPr id="5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2213" cy="242353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9034A" w:rsidRDefault="00D90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D9034A" w:rsidRDefault="00D90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D9034A" w:rsidRDefault="00D90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34A" w:rsidRDefault="008B3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Follow a recipe for a milkshake.</w:t>
            </w:r>
          </w:p>
          <w:p w:rsidR="00D9034A" w:rsidRDefault="008B3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Make a menu for your own cafe.</w:t>
            </w:r>
          </w:p>
          <w:p w:rsidR="00D9034A" w:rsidRDefault="008B3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Roleplay ordering a sandwich, an ice cream </w:t>
            </w:r>
            <w:r>
              <w:lastRenderedPageBreak/>
              <w:t>and a drink in a cafe.</w:t>
            </w:r>
          </w:p>
        </w:tc>
      </w:tr>
    </w:tbl>
    <w:p w:rsidR="00D9034A" w:rsidRDefault="00D9034A"/>
    <w:sectPr w:rsidR="00D9034A">
      <w:headerReference w:type="default" r:id="rId12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384" w:rsidRDefault="008B3384">
      <w:pPr>
        <w:spacing w:line="240" w:lineRule="auto"/>
      </w:pPr>
      <w:r>
        <w:separator/>
      </w:r>
    </w:p>
  </w:endnote>
  <w:endnote w:type="continuationSeparator" w:id="0">
    <w:p w:rsidR="008B3384" w:rsidRDefault="008B33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384" w:rsidRDefault="008B3384">
      <w:pPr>
        <w:spacing w:line="240" w:lineRule="auto"/>
      </w:pPr>
      <w:r>
        <w:separator/>
      </w:r>
    </w:p>
  </w:footnote>
  <w:footnote w:type="continuationSeparator" w:id="0">
    <w:p w:rsidR="008B3384" w:rsidRDefault="008B33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34A" w:rsidRDefault="00D903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6718E4"/>
    <w:multiLevelType w:val="multilevel"/>
    <w:tmpl w:val="42B814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34A"/>
    <w:rsid w:val="008B3384"/>
    <w:rsid w:val="00954237"/>
    <w:rsid w:val="00D9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8B4A18-A1BD-4A35-86DC-3E124C260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2022-09-19T17:50:00Z</dcterms:created>
  <dcterms:modified xsi:type="dcterms:W3CDTF">2022-09-19T17:50:00Z</dcterms:modified>
</cp:coreProperties>
</file>